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rFonts w:cs="Calibri" w:cstheme="minorHAnsi"/>
          <w:b/>
          <w:b/>
          <w:bCs/>
          <w:sz w:val="18"/>
          <w:szCs w:val="18"/>
        </w:rPr>
      </w:pPr>
      <w:r>
        <w:rPr>
          <w:rFonts w:cs="Calibri" w:cstheme="minorHAnsi"/>
          <w:i/>
          <w:iCs/>
          <w:sz w:val="20"/>
          <w:szCs w:val="20"/>
        </w:rPr>
        <w:t>Załącznik nr 1 do Zapytania ofertowego z dnia 9 czerwca 2023 r.</w:t>
        <w:br/>
        <w:t>na usługę wynajmu i serwisu sanitariatów dla Polskiego Czerwonego Krzyża</w:t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 xml:space="preserve">(Wykonawca wypełnia wszystkie pola na szarym tle) 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0"/>
        <w:gridCol w:w="4181"/>
      </w:tblGrid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Warszawie, ul. Mokotowska 14, 00-561 Warszawa, Polska, działającym na podstawie ustawy z dnia 16 listopada 1964 r. o Polskim Czerwonym Krzyżu (Dz. U. Nr 41, poz. 276 z późn.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 pytanie ofertowe z dnia 9 czerwca 2023 r. </w:t>
              <w:br/>
              <w:t>na usługę wynajmu i serwisu sanitariatów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II: Informacje dotyczące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6"/>
        <w:gridCol w:w="4175"/>
      </w:tblGrid>
      <w:tr>
        <w:trPr/>
        <w:tc>
          <w:tcPr>
            <w:tcW w:w="416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17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VAT,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 proszę podać szczegółowe informacje dotyczące reprezentacji (jej form, zakresu, celu itd.):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III: Podstawy wykluczenia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1"/>
        <w:gridCol w:w="4160"/>
      </w:tblGrid>
      <w:tr>
        <w:trPr/>
        <w:tc>
          <w:tcPr>
            <w:tcW w:w="834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 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670</Words>
  <Characters>4381</Characters>
  <CharactersWithSpaces>4969</CharactersWithSpaces>
  <Paragraphs>65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2023-06-09T14:22:56Z</dcterms:created>
  <dc:creator/>
  <dc:description/>
  <dc:language>pl-PL</dc:language>
  <cp:lastModifiedBy/>
  <dcterms:modified xsi:type="dcterms:W3CDTF">2023-06-09T14:22:58Z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